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22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803"/>
        <w:gridCol w:w="4394"/>
        <w:gridCol w:w="1268"/>
        <w:gridCol w:w="10923"/>
        <w:gridCol w:w="1276"/>
      </w:tblGrid>
      <w:tr w:rsidR="00F03FA5" w:rsidRPr="00450B57" w14:paraId="70342DB6" w14:textId="77777777" w:rsidTr="00AA2027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bookmarkStart w:id="0" w:name="_Hlk147593406"/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COMPETENCIA ESPECÍFICA/DESCRIPCIÓN</w:t>
            </w:r>
          </w:p>
        </w:tc>
        <w:tc>
          <w:tcPr>
            <w:tcW w:w="51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CRITERIOS/DESCRIPCIÓN</w:t>
            </w:r>
          </w:p>
        </w:tc>
        <w:tc>
          <w:tcPr>
            <w:tcW w:w="121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SABERES/DESCRIPCIÓN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PERFIL DE SALIDA</w:t>
            </w:r>
          </w:p>
        </w:tc>
      </w:tr>
      <w:tr w:rsidR="00F03FA5" w:rsidRPr="00450B57" w14:paraId="6543EB27" w14:textId="77777777" w:rsidTr="00AA2027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10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Pr="00450B57" w:rsidRDefault="00D82AFD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Pr="00450B57" w:rsidRDefault="00F03FA5" w:rsidP="00767696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bookmarkEnd w:id="0"/>
      <w:tr w:rsidR="00AA2027" w:rsidRPr="00450B57" w14:paraId="564489DB" w14:textId="77777777" w:rsidTr="00AA2027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A2ACD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1. Comprender el sentido general e</w:t>
            </w:r>
          </w:p>
          <w:p w14:paraId="1FC8D7E9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información específica y predecible</w:t>
            </w:r>
          </w:p>
          <w:p w14:paraId="770FCC86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de textos breves y sencillos,</w:t>
            </w:r>
          </w:p>
          <w:p w14:paraId="34262A70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expresados de forma clara y en la</w:t>
            </w:r>
          </w:p>
          <w:p w14:paraId="3736EAF9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lengua estándar, haciendo uso de</w:t>
            </w:r>
          </w:p>
          <w:p w14:paraId="50E11598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diversas estrategias y recurriendo,</w:t>
            </w:r>
          </w:p>
          <w:p w14:paraId="66063877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cuando sea necesario, al uso de</w:t>
            </w:r>
          </w:p>
          <w:p w14:paraId="17B11BAD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distintos tipos de apoyo, para</w:t>
            </w:r>
          </w:p>
          <w:p w14:paraId="381D23F1" w14:textId="3575ED90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desarrollar el repertorio lingüístico y para responder a necesidades</w:t>
            </w:r>
          </w:p>
          <w:p w14:paraId="0EFDDCCB" w14:textId="3A2029C3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comunicativas cotidianas.</w:t>
            </w:r>
          </w:p>
        </w:tc>
        <w:tc>
          <w:tcPr>
            <w:tcW w:w="80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EB835" w14:textId="43A5DECB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1.1.</w:t>
            </w:r>
            <w:r w:rsidR="00D64C51">
              <w:rPr>
                <w:rFonts w:ascii="Source Sans Pro" w:hAnsi="Source Sans Pro"/>
                <w:sz w:val="17"/>
                <w:szCs w:val="17"/>
              </w:rPr>
              <w:t>b</w:t>
            </w:r>
          </w:p>
          <w:p w14:paraId="0E3250A3" w14:textId="77777777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77C64782" w14:textId="77777777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2E6A19F4" w14:textId="77777777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3C389E63" w14:textId="77777777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041556A1" w14:textId="77777777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0D17AE6F" w14:textId="77777777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3C0C01DB" w14:textId="1CB5EE96" w:rsidR="00AA2027" w:rsidRPr="00450B5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1.2.</w:t>
            </w:r>
            <w:r w:rsidR="00D64C51">
              <w:rPr>
                <w:rFonts w:ascii="Source Sans Pro" w:hAnsi="Source Sans Pro"/>
                <w:sz w:val="17"/>
                <w:szCs w:val="17"/>
              </w:rPr>
              <w:t>b</w:t>
            </w:r>
            <w:r w:rsidRPr="00450B57">
              <w:rPr>
                <w:rFonts w:ascii="Source Sans Pro" w:hAnsi="Source Sans Pro"/>
                <w:sz w:val="17"/>
                <w:szCs w:val="17"/>
              </w:rPr>
              <w:t>.</w:t>
            </w:r>
          </w:p>
        </w:tc>
        <w:tc>
          <w:tcPr>
            <w:tcW w:w="439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EAC9" w14:textId="2092850E" w:rsidR="00AA2027" w:rsidRPr="00450B57" w:rsidRDefault="00131A11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Reconocer, interpretar y analizar el sentido global, así como palabras y frases específicas de textos orales, escritos y multimodales breves y sencillos sobre temas frecuentes y cotidianos de relevancia personal y ámbitos próximos a su experiencia, así como de textos literarios adecuados al nivel de desarrollo del alumnado, expresados de forma comprensible, clara y en lengua estándar a través de distintos soportes.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67FC0A62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LEX.3.A.5. </w:t>
            </w:r>
          </w:p>
        </w:tc>
        <w:tc>
          <w:tcPr>
            <w:tcW w:w="109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77905BF2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DAB42" w14:textId="77777777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CCL2, CCL3, CP1, CP2, STEM1, CD1,</w:t>
            </w:r>
          </w:p>
          <w:p w14:paraId="7FD26E53" w14:textId="7A9FB746" w:rsidR="00AA2027" w:rsidRPr="00450B5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CPSAA5, CCEC2</w:t>
            </w:r>
          </w:p>
          <w:p w14:paraId="01EB13E1" w14:textId="77777777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5AC86E83" w14:textId="5C46F063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AA2027" w:rsidRPr="00450B57" w14:paraId="36558CB2" w14:textId="77777777" w:rsidTr="00AA2027">
        <w:trPr>
          <w:trHeight w:val="80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AA2027" w:rsidRPr="00450B57" w:rsidRDefault="00AA2027" w:rsidP="004D0BC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3EF98D0B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2E58" w14:textId="6402CA45" w:rsidR="00AA2027" w:rsidRPr="00450B57" w:rsidRDefault="00AA2027" w:rsidP="00AA202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AA2027" w:rsidRPr="00450B5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AA2027" w:rsidRPr="00450B57" w14:paraId="1B806C8C" w14:textId="77777777" w:rsidTr="00AA2027">
        <w:trPr>
          <w:trHeight w:val="35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AA2027" w:rsidRPr="00450B5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AA2027" w:rsidRPr="00450B5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550E3525" w:rsidR="00AA2027" w:rsidRPr="00450B5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1645" w14:textId="309638FB" w:rsidR="00AA2027" w:rsidRPr="00450B57" w:rsidRDefault="00131A11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Seleccionar, organizar y aplicar, de forma guiada, estrategias y conocimientos adecuados en situaciones comunicativas cotidianas y de relevancia para el alumnado, con el fin de captar el sentido global y procesar informaciones explícitas en textos diversos.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7AF4277E" w:rsidR="00AA2027" w:rsidRPr="00450B5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LEX.3.A.5.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1F0AF" w14:textId="4F17A60A" w:rsidR="00AA2027" w:rsidRPr="00450B57" w:rsidRDefault="00AA2027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AA2027" w:rsidRPr="00450B5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AA2027" w:rsidRPr="00450B57" w14:paraId="7CBFD6C4" w14:textId="77777777" w:rsidTr="00AA2027">
        <w:trPr>
          <w:trHeight w:val="29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6BFA" w14:textId="77777777" w:rsidR="00AA2027" w:rsidRPr="00450B5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61EDF" w14:textId="77777777" w:rsidR="00AA2027" w:rsidRPr="00450B5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B550A" w14:textId="77777777" w:rsidR="00AA2027" w:rsidRPr="00450B5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A1634" w14:textId="77777777" w:rsidR="00AA2027" w:rsidRPr="00450B57" w:rsidRDefault="00AA202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C439" w14:textId="039C0FFA" w:rsidR="00AA2027" w:rsidRPr="00450B5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LEX.3.A.11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A62F" w14:textId="21084998" w:rsidR="00AA2027" w:rsidRPr="00450B57" w:rsidRDefault="00AA2027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Recursos para el aprendizaje y estrategias para la búsqueda guiada de información en medios analógicos y digitales.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A2D11" w14:textId="77777777" w:rsidR="00AA2027" w:rsidRPr="00450B5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3F84CE17" w14:textId="77777777" w:rsidTr="00AA2027">
        <w:trPr>
          <w:trHeight w:val="334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BD32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7D3B33E" w14:textId="77777777" w:rsidR="00916FDB" w:rsidRPr="00450B5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FC4D07B" w14:textId="24E7216F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CE 2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F7AD7" w14:textId="0BBA6572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2. Producir textos sencillos de manera</w:t>
            </w:r>
            <w:r w:rsidR="00AA2027"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comprensible y estructurada,</w:t>
            </w:r>
          </w:p>
          <w:p w14:paraId="19D857E2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mediante el empleo de estrategias</w:t>
            </w:r>
          </w:p>
          <w:p w14:paraId="1BB04169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como la planificación o la</w:t>
            </w:r>
          </w:p>
          <w:p w14:paraId="53CA177C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compensación, para expresar</w:t>
            </w:r>
          </w:p>
          <w:p w14:paraId="0AF3CEAF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mensajes breves relacionados con</w:t>
            </w:r>
          </w:p>
          <w:p w14:paraId="0C42201C" w14:textId="0FF69658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necesidades inmediatas y responder a</w:t>
            </w:r>
            <w:r w:rsidR="00AA2027"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propósitos comunicativos cotidianos.</w:t>
            </w:r>
          </w:p>
          <w:p w14:paraId="4209CEAB" w14:textId="165C6EA6" w:rsidR="00916FDB" w:rsidRPr="00450B5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091818C8" w:rsidR="00916FDB" w:rsidRPr="00A27684" w:rsidRDefault="00131A11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27684">
              <w:rPr>
                <w:rFonts w:ascii="Source Sans Pro" w:hAnsi="Source Sans Pro"/>
                <w:sz w:val="17"/>
                <w:szCs w:val="17"/>
              </w:rPr>
              <w:t>2.1.b.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5D4BB" w14:textId="248698E4" w:rsidR="00916FDB" w:rsidRPr="00450B57" w:rsidRDefault="00131A11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Expresar oralmente textos breves y sencillos, previamente preparados, sobre asuntos cotidianos y de relevancia para el alumnado, utilizando, de forma guiada, recursos verbales y no verbales, y usando formas y estructuras básicas y de uso frecuente, propias de la lengua extranjera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006240A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6497720A" w:rsidR="00916FDB" w:rsidRPr="00450B57" w:rsidRDefault="00010F4F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Autoconfianza. El error como instrumento de mejora.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5140E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CCL1, CP1, CP2, STEM1, CD2, CPSAA5,</w:t>
            </w:r>
          </w:p>
          <w:p w14:paraId="28AE3DC7" w14:textId="0F8F4DEE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CE1, CCEC4.</w:t>
            </w:r>
          </w:p>
        </w:tc>
      </w:tr>
      <w:tr w:rsidR="00916FDB" w:rsidRPr="00450B57" w14:paraId="6925D9ED" w14:textId="77777777" w:rsidTr="00AA2027">
        <w:trPr>
          <w:trHeight w:val="34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9393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2F23" w14:textId="77777777" w:rsidR="00916FDB" w:rsidRPr="00450B5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4F86" w14:textId="77777777" w:rsidR="00916FDB" w:rsidRPr="00A27684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7A42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00C2" w14:textId="54570130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LEX.3.A.2.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097" w14:textId="155A8446" w:rsidR="00916FDB" w:rsidRPr="00450B57" w:rsidRDefault="00010F4F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básicas para la comprensión, la planificación y la producción de textos orales, escritos y multimodales breves, sencillos y contextualizados.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20F2" w14:textId="4B7FB5FA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68FDFD36" w14:textId="77777777" w:rsidTr="00AA2027">
        <w:trPr>
          <w:trHeight w:val="33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9B1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AA6D4" w14:textId="77777777" w:rsidR="00916FDB" w:rsidRPr="00450B5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B93A" w14:textId="77777777" w:rsidR="00916FDB" w:rsidRPr="00A27684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D855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528" w14:textId="28D562F6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LEX.3.A.7.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0182C" w14:textId="57F8B9EF" w:rsidR="00916FDB" w:rsidRPr="00450B57" w:rsidRDefault="001972C7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Léxico básico y de interés para el alumnado, relativo a identificación personal, relaciones interpersonales próximas, lugares y entornos cercanos, ocio y tiempo libre, hábitos saludables, vida cotidiana, destacando la importancia de la sostenibilidad y el cuidado del medioambiente.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2541" w14:textId="57476C99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40A36960" w14:textId="77777777" w:rsidTr="00AA2027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73A3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07C2" w14:textId="77777777" w:rsidR="00916FDB" w:rsidRPr="00450B5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8BA0" w14:textId="77777777" w:rsidR="00916FDB" w:rsidRPr="00A27684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D33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096" w14:textId="1D423509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LEX.3.A.8.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092EB" w14:textId="64DDE341" w:rsidR="00916FDB" w:rsidRPr="00450B57" w:rsidRDefault="001972C7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Patrones sonoros, acentuales, rítmicos y de entonación básicos, y funciones comunicativas generales asociadas a dichos patrones. Diferencias fonéticas básicas de la lengua a través de grupos de sonidos, palabras y oraciones sencillas. Palabras que comparten un patrón común, que rimen los fonemas finales. Canciones, rimas, retahílas, trabalenguas, chistes básicos, poesías, acompañadas de gestos faciales, corporales y mímica.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EC3C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5E22918D" w14:textId="77777777" w:rsidTr="00AA2027">
        <w:trPr>
          <w:trHeight w:val="253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302B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8E81" w14:textId="77777777" w:rsidR="00916FDB" w:rsidRPr="00450B5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BD23" w14:textId="77777777" w:rsidR="00916FDB" w:rsidRPr="00A27684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0B797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E776" w14:textId="0FF9608E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LEX.3.C.6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F57E9" w14:textId="1D4C8295" w:rsidR="00916FDB" w:rsidRPr="00450B57" w:rsidRDefault="00A27684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27684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Estrategias de detección de usos discriminatorios del lenguaje verbal y no verbal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4868" w14:textId="77777777" w:rsidR="00916FDB" w:rsidRPr="00A27684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4DF8B489" w14:textId="77777777" w:rsidTr="00A27684">
        <w:trPr>
          <w:trHeight w:val="29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916FDB" w:rsidRPr="00A27684" w:rsidRDefault="00916FDB" w:rsidP="00916FD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916FDB" w:rsidRPr="00A27684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22964A25" w:rsidR="00916FDB" w:rsidRPr="00A27684" w:rsidRDefault="00131A11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A27684">
              <w:rPr>
                <w:rFonts w:ascii="Source Sans Pro" w:hAnsi="Source Sans Pro"/>
                <w:sz w:val="17"/>
                <w:szCs w:val="17"/>
                <w:lang w:val="en-GB"/>
              </w:rPr>
              <w:t>2.2.b.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429AEC4F" w:rsidR="00131A11" w:rsidRPr="00450B57" w:rsidRDefault="00131A11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Organizar y redactar textos breves y sencillos, previamente preparados, con adecuación a la situación comunicativa propuesta, a través de herramientas analógicas y digitales, y usando estructuras y léxico básico de uso común sobre asuntos cotidianos y frecuentes, de relevancia personal para el alumnado y próximos a su experiencia.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016B2C37" w:rsidR="00916FDB" w:rsidRPr="00450B57" w:rsidRDefault="00916FDB" w:rsidP="00916FD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LEX.3.A.2.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1655873F" w:rsidR="00916FDB" w:rsidRPr="00450B57" w:rsidRDefault="00010F4F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básicas para la comprensión, la planificación y la producción de textos orales, escritos y multimodales breves, sencillos y contextualizados.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0F5BC5C9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60F3FAA3" w14:textId="77777777" w:rsidTr="00A27684">
        <w:trPr>
          <w:trHeight w:val="34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2BC2D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9F86A" w14:textId="77777777" w:rsidR="00916FDB" w:rsidRPr="00450B5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F432" w14:textId="77777777" w:rsidR="00916FDB" w:rsidRPr="00450B5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D50A" w14:textId="77777777" w:rsidR="00916FDB" w:rsidRPr="00450B5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749" w14:textId="078BE7C4" w:rsidR="00916FDB" w:rsidRPr="00450B57" w:rsidRDefault="00916FDB" w:rsidP="00916FD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LEX.3.A.7.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0F84" w14:textId="0DDE7263" w:rsidR="00916FDB" w:rsidRPr="00450B5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Léxico básico y de interés para el alumnado, relativo a identificación personal, relaciones interpersonales próximas, lugares y entornos cercanos, ocio y tiempo libre, hábitos saludables, vida cotidiana, destacando la importancia de la sostenibilidad y el cuidado del medioambiente.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2062E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916FDB" w:rsidRPr="00450B57" w14:paraId="57E0DE02" w14:textId="77777777" w:rsidTr="00A27684">
        <w:trPr>
          <w:trHeight w:val="36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1FE8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E10B" w14:textId="77777777" w:rsidR="00916FDB" w:rsidRPr="00450B5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5411" w14:textId="77777777" w:rsidR="00916FDB" w:rsidRPr="00450B5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C752" w14:textId="77777777" w:rsidR="00916FDB" w:rsidRPr="00450B5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8901" w14:textId="1D46FD02" w:rsidR="00916FDB" w:rsidRPr="00450B57" w:rsidRDefault="00916FDB" w:rsidP="00916FD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LEX.3.A.9.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0BAB6" w14:textId="564D1979" w:rsidR="00916FDB" w:rsidRPr="00450B5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Convenciones ortográficas básicas y significados asociados a los formatos y elementos gráficos.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BFAC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916FDB" w:rsidRPr="00450B57" w14:paraId="72652612" w14:textId="77777777" w:rsidTr="00A27684">
        <w:trPr>
          <w:trHeight w:val="20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916FDB" w:rsidRPr="00450B5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D26B" w14:textId="106D2104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FDC9" w14:textId="1FA4CD85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4764FA8C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LEX.3.A.12.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9957" w14:textId="47DA3BB8" w:rsidR="00916FDB" w:rsidRPr="00450B5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Propiedad intelectual de las fuentes consultadas y contenidos utilizados.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2450411F" w14:textId="77777777" w:rsidTr="00A27684">
        <w:trPr>
          <w:trHeight w:val="346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F8FF" w14:textId="77777777" w:rsidR="00916FDB" w:rsidRPr="00450B5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8F539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7A74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799A" w14:textId="77777777" w:rsidR="00916FDB" w:rsidRPr="00450B5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CB07" w14:textId="07ECB3A1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4D3B0" w14:textId="51DF1145" w:rsidR="00916FDB" w:rsidRPr="00450B5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E26D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34A30A62" w14:textId="77777777" w:rsidTr="00AA2027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70A725AC" w:rsidR="00916FDB" w:rsidRPr="00450B57" w:rsidRDefault="00450B5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2.3.b.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1FC964B1" w:rsidR="00916FDB" w:rsidRPr="00450B57" w:rsidRDefault="00131A11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Seleccionar, organizar y aplicar, de forma guiada, conocimientos y estrategias para preparar y producir textos adecuados a las intenciones comunicativas, las características contextuales y la tipología textual, usando, con ayuda, recursos físicos o digitales en función de la tarea y las necesidades de cada momento.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08BA904B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LEX.3.A.5.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7DD17EC6" w:rsidR="00916FDB" w:rsidRPr="00450B57" w:rsidRDefault="00010F4F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0AFA34B0" w14:textId="77777777" w:rsidTr="00AA2027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D599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4318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0DAF1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269F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7C9" w14:textId="783E4331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LEX.3.A.6.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9270" w14:textId="42E8268B" w:rsidR="00916FDB" w:rsidRPr="00450B57" w:rsidRDefault="00010F4F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Unidades lingüísticas básicas y significados asociados a dichas unidades tales como expresión de la entidad y sus propiedades, cantidad y número, el espacio y las relaciones espaciales, el</w:t>
            </w:r>
            <w:r w:rsidR="001972C7" w:rsidRPr="00450B57">
              <w:rPr>
                <w:rFonts w:ascii="Source Sans Pro" w:hAnsi="Source Sans Pro"/>
                <w:sz w:val="17"/>
                <w:szCs w:val="17"/>
              </w:rPr>
              <w:t xml:space="preserve"> tiempo, la afirmación, la negación, la interrogación y la exclamación, relaciones lógicas elementales.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930D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1C5C8F59" w14:textId="77777777" w:rsidTr="00AA2027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5087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1764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5B0D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E826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DF56" w14:textId="07A4A69D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LEX.3.A.11.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9E84" w14:textId="0105B35D" w:rsidR="00916FDB" w:rsidRPr="00450B5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Recursos para el aprendizaje y estrategias para la búsqueda guiada de información en medios analógicos y digitales.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F13E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72FD994B" w14:textId="77777777" w:rsidTr="00AA2027">
        <w:trPr>
          <w:trHeight w:val="17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5CC7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F42B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E01B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0E0E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2EF" w14:textId="52989998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LEX.3.A.12.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F56" w14:textId="3B3432B4" w:rsidR="00916FDB" w:rsidRPr="00450B5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Propiedad intelectual de las fuentes consultadas y contenidos utilizados.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177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450B57" w14:paraId="63EB6FB1" w14:textId="77777777" w:rsidTr="00AA2027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E96F8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26157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17C0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51616" w14:textId="7777777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3537" w14:textId="43493DC7" w:rsidR="00916FDB" w:rsidRPr="00450B5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LEX.3.A.13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561F" w14:textId="2542EA08" w:rsidR="00916FDB" w:rsidRPr="00450B5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7C69F" w14:textId="77777777" w:rsidR="00916FDB" w:rsidRPr="00450B5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0E267C29" w14:textId="77777777" w:rsidR="0055773F" w:rsidRPr="00450B57" w:rsidRDefault="0055773F">
      <w:pPr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:rsidRPr="00450B57" w14:paraId="39F2A6CB" w14:textId="77777777" w:rsidTr="00C7418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804919" w:rsidRPr="00450B57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 xml:space="preserve">COMPETENCIA </w:t>
            </w:r>
          </w:p>
          <w:p w14:paraId="19A97ED6" w14:textId="1B1EE200" w:rsidR="00804919" w:rsidRPr="00450B57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450B5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450B5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804919" w:rsidRPr="00450B5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 xml:space="preserve">PERFIL DE </w:t>
            </w:r>
          </w:p>
          <w:p w14:paraId="29A1A98F" w14:textId="7B920215" w:rsidR="00804919" w:rsidRPr="00450B5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SALIDA</w:t>
            </w:r>
          </w:p>
        </w:tc>
      </w:tr>
      <w:tr w:rsidR="00804919" w:rsidRPr="00450B57" w14:paraId="56FA4FDA" w14:textId="77777777" w:rsidTr="00C7418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450B57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450B57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450B57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450B5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450B57" w:rsidRDefault="00804919" w:rsidP="00C7418A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450B5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Pr="00450B5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  <w:tr w:rsidR="008B46AB" w:rsidRPr="00450B57" w14:paraId="36E42195" w14:textId="77777777" w:rsidTr="00A27684">
        <w:trPr>
          <w:trHeight w:val="1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D912C6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EB20A39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3F13CF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1E7C3A4" w14:textId="66A11F89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CE 3</w:t>
            </w:r>
          </w:p>
          <w:p w14:paraId="73494371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CAD3039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435F278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800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8EEBF0D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E3816D3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0C36C78" w14:textId="7A2450AE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3. Interactuar con otras personas</w:t>
            </w:r>
          </w:p>
          <w:p w14:paraId="3424F782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usando expresiones cotidianas,</w:t>
            </w:r>
          </w:p>
          <w:p w14:paraId="09380DBF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recurriendo a estrategias de</w:t>
            </w:r>
          </w:p>
          <w:p w14:paraId="467411DB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cooperación y empleando recursos</w:t>
            </w:r>
          </w:p>
          <w:p w14:paraId="6DDDE49C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analógicos y digitales, para responder</w:t>
            </w:r>
          </w:p>
          <w:p w14:paraId="74981DA5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a necesidades inmediatas de su</w:t>
            </w:r>
          </w:p>
          <w:p w14:paraId="0AB62F37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interés en intercambios</w:t>
            </w:r>
          </w:p>
          <w:p w14:paraId="0A3E1698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comunicativos respetuosos con las</w:t>
            </w:r>
          </w:p>
          <w:p w14:paraId="0AF56EE2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normas de cortesía.</w:t>
            </w:r>
          </w:p>
          <w:p w14:paraId="200E8327" w14:textId="40823C1D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26C7D60C" w:rsidR="008B46AB" w:rsidRPr="00450B57" w:rsidRDefault="00AA2027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3.1.</w:t>
            </w:r>
            <w:r w:rsidR="00131A11" w:rsidRPr="00450B57">
              <w:rPr>
                <w:rFonts w:ascii="Source Sans Pro" w:hAnsi="Source Sans Pro"/>
                <w:sz w:val="17"/>
                <w:szCs w:val="17"/>
              </w:rPr>
              <w:t>b</w:t>
            </w:r>
            <w:r w:rsidRPr="00450B57">
              <w:rPr>
                <w:rFonts w:ascii="Source Sans Pro" w:hAnsi="Source Sans Pro"/>
                <w:sz w:val="17"/>
                <w:szCs w:val="17"/>
              </w:rPr>
              <w:t>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18EB4" w14:textId="7B209514" w:rsidR="008B46AB" w:rsidRPr="00450B57" w:rsidRDefault="00131A11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Planificar y participar en situaciones interactivas breves y sencillas sobre temas cotidianos, de relevancia personal y próximos a su experiencia, a través de diversos soportes, apoyándose en recursos tales como la repetición, el ritmo pausado o el lenguaje no verbal, y mostrando empatía y respeto por la cortesía lingüística y la etiqueta digital, así como por las diferentes necesidades, ideas y motivaciones de los interlocutores e interlocutoras.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31DDAD0A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4D0BA0AD" w:rsidR="008B46AB" w:rsidRPr="00450B5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Funciones comunicativas básicas adecuadas al ámbito y al contexto: saludar, despedirse, presentar y presentarse; describir personas, objetos y lugares; situar eventos en el tiempo; situar objetos, personas y lugares en el espacio; pedir e intercambiar información sobre cuestiones cotidianas; describir rutinas; dar indicaciones e instrucciones; expresar la pertenencia y la cantidad.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FB0C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5F48F17C" w14:textId="5133E79B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  <w:t>CCL5, CP1, CP2, STEM1, CPSAA3, CC3,</w:t>
            </w:r>
          </w:p>
          <w:p w14:paraId="61824DD2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CE1, CE3.</w:t>
            </w:r>
          </w:p>
          <w:p w14:paraId="46BADD6A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795D9E1F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577D7960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B6ED867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2B519994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0E0844DC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2059FA4D" w14:textId="0C6510CB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450B57" w14:paraId="4AA9ED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2044145A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65224704" w:rsidR="008B46AB" w:rsidRPr="00450B5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2FCFBE41" w14:textId="77777777" w:rsidTr="006237AD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C194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E3D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CAF8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90DE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964" w14:textId="6ECD919E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0BE1" w14:textId="549E8081" w:rsidR="008B46AB" w:rsidRPr="00450B5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Unidades lingüísticas básicas y significados asociados a dichas unidades tales como expresión de la entidad y sus propiedades, cantidad y número, el espacio y las relaciones espaciales, el</w:t>
            </w:r>
            <w:r w:rsidR="001972C7" w:rsidRPr="00450B57">
              <w:rPr>
                <w:rFonts w:ascii="Source Sans Pro" w:hAnsi="Source Sans Pro"/>
                <w:sz w:val="17"/>
                <w:szCs w:val="17"/>
              </w:rPr>
              <w:t xml:space="preserve"> tiempo, la afirmación, la negación, la interrogación y la exclamación, relaciones lógicas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573" w14:textId="77777777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16311855" w14:textId="77777777" w:rsidTr="00C7418A">
        <w:trPr>
          <w:trHeight w:val="7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3805E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39F7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8BD4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085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58" w14:textId="5F583AD4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LEX.3.A10.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FF634" w14:textId="54E01333" w:rsidR="008B46AB" w:rsidRPr="00450B5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FED5" w14:textId="77777777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3396B0CD" w14:textId="77777777" w:rsidTr="00A27684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7101D58E" w:rsidR="008B46AB" w:rsidRPr="00450B57" w:rsidRDefault="00AA2027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3.2.</w:t>
            </w:r>
            <w:r w:rsidR="00450B57" w:rsidRPr="00450B57">
              <w:rPr>
                <w:rFonts w:ascii="Source Sans Pro" w:hAnsi="Source Sans Pro"/>
                <w:sz w:val="17"/>
                <w:szCs w:val="17"/>
              </w:rPr>
              <w:t>b</w:t>
            </w:r>
            <w:r w:rsidRPr="00450B57">
              <w:rPr>
                <w:rFonts w:ascii="Source Sans Pro" w:hAnsi="Source Sans Pro"/>
                <w:sz w:val="17"/>
                <w:szCs w:val="17"/>
              </w:rPr>
              <w:t>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143" w14:textId="658624B8" w:rsidR="008B46AB" w:rsidRPr="00450B57" w:rsidRDefault="00450B5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Seleccionar, organizar y utilizar, de forma guiada y en situaciones cotidianas, estrategias elementales para saludar, despedirse y presentarse; formular y contestar preguntas sencillas; expresar mensajes, e iniciar y terminar la comunicación.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727AFBA3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46EC0C3C" w:rsidR="008B46AB" w:rsidRPr="00450B5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Funciones comunicativas básicas adecuadas al ámbito y al contexto: saludar, despedirse, presentar y presentarse; describir personas, objetos y lugares; situar eventos en el tiempo; situar objetos, personas y lugares en el espacio; pedir e intercambiar información sobre cuestiones cotidianas; describir rutinas; dar indicaciones e instrucciones; expresar la pertenencia y la cantidad.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29173BEA" w14:textId="77777777" w:rsidTr="00C7418A">
        <w:trPr>
          <w:trHeight w:val="21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76A4F9FD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782F95A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731486D6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LEX.3.A.10.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6B29D721" w:rsidR="008B46AB" w:rsidRPr="00450B5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74C1894B" w14:textId="77777777" w:rsidTr="006237AD">
        <w:trPr>
          <w:trHeight w:val="29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3DAA7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2742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71312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A2BC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D040" w14:textId="7585ABDC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LEX.3.C.6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0BCF" w14:textId="28A5B73A" w:rsidR="008B46AB" w:rsidRPr="00450B57" w:rsidRDefault="00DF389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AE8A" w14:textId="77777777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7C4611CA" w14:textId="77777777" w:rsidTr="006237AD">
        <w:trPr>
          <w:trHeight w:val="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B829" w14:textId="1DB67CE3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5AAF2C" w14:textId="30A17243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CE 4</w:t>
            </w:r>
          </w:p>
          <w:p w14:paraId="4DFF0041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53276E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D615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91F500C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4AD88D1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D533471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DD915FD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FD54377" w14:textId="3B9E74AB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4. Mediar en situaciones predecibles,</w:t>
            </w:r>
            <w:r w:rsidR="00AA2027"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usando estrategias y conocimientos</w:t>
            </w:r>
            <w:r w:rsidR="00AA2027"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para procesar y transmitir</w:t>
            </w:r>
          </w:p>
          <w:p w14:paraId="2B1CE213" w14:textId="77777777" w:rsidR="00AA2027" w:rsidRPr="00450B57" w:rsidRDefault="008B46AB" w:rsidP="00AA202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información básica y s encilla, con </w:t>
            </w:r>
          </w:p>
          <w:p w14:paraId="46DC5901" w14:textId="0E19B285" w:rsidR="008B46AB" w:rsidRPr="00450B57" w:rsidRDefault="008B46AB" w:rsidP="00AA202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el</w:t>
            </w:r>
            <w:r w:rsidR="00AA2027"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fin de facilitar la comunicación.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D911" w14:textId="77777777" w:rsidR="00D64C51" w:rsidRDefault="00D64C51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 Sans Pro" w:hAnsi="Source Sans Pro"/>
                <w:sz w:val="17"/>
                <w:szCs w:val="17"/>
              </w:rPr>
              <w:t xml:space="preserve">   </w:t>
            </w:r>
          </w:p>
          <w:p w14:paraId="6D80FA5D" w14:textId="77777777" w:rsidR="00D64C51" w:rsidRDefault="00D64C51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2C76F6CB" w14:textId="77777777" w:rsidR="00D64C51" w:rsidRDefault="00D64C51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2BA0345E" w14:textId="77777777" w:rsidR="00D64C51" w:rsidRDefault="00D64C51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427AD26F" w14:textId="77777777" w:rsidR="00D64C51" w:rsidRDefault="00D64C51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7DBCE87B" w14:textId="61231C84" w:rsidR="00AA2027" w:rsidRPr="00450B57" w:rsidRDefault="00D64C51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 Sans Pro" w:hAnsi="Source Sans Pro"/>
                <w:sz w:val="17"/>
                <w:szCs w:val="17"/>
              </w:rPr>
              <w:t xml:space="preserve">  </w:t>
            </w:r>
            <w:r w:rsidR="00AA2027" w:rsidRPr="00450B57">
              <w:rPr>
                <w:rFonts w:ascii="Source Sans Pro" w:hAnsi="Source Sans Pro"/>
                <w:sz w:val="17"/>
                <w:szCs w:val="17"/>
              </w:rPr>
              <w:t>4.1.</w:t>
            </w:r>
            <w:r w:rsidR="00450B57" w:rsidRPr="00450B57">
              <w:rPr>
                <w:rFonts w:ascii="Source Sans Pro" w:hAnsi="Source Sans Pro"/>
                <w:sz w:val="17"/>
                <w:szCs w:val="17"/>
              </w:rPr>
              <w:t>b</w:t>
            </w:r>
            <w:r w:rsidR="00AA2027" w:rsidRPr="00450B57">
              <w:rPr>
                <w:rFonts w:ascii="Source Sans Pro" w:hAnsi="Source Sans Pro"/>
                <w:sz w:val="17"/>
                <w:szCs w:val="17"/>
              </w:rPr>
              <w:t>.</w:t>
            </w:r>
          </w:p>
          <w:p w14:paraId="6899336F" w14:textId="77777777" w:rsidR="00AA2027" w:rsidRPr="00450B5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20267125" w14:textId="77777777" w:rsidR="00AA2027" w:rsidRPr="00450B5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152761F8" w14:textId="77777777" w:rsidR="00AA2027" w:rsidRPr="00450B5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703FE897" w14:textId="77777777" w:rsidR="00AA2027" w:rsidRPr="00450B5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12292984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06C7965C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0E4F5E7F" w14:textId="029786BE" w:rsidR="008B46AB" w:rsidRPr="00450B57" w:rsidRDefault="00A27684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 Sans Pro" w:hAnsi="Source Sans Pro"/>
                <w:sz w:val="17"/>
                <w:szCs w:val="17"/>
              </w:rPr>
              <w:t xml:space="preserve">    </w:t>
            </w:r>
            <w:r w:rsidR="00AA2027" w:rsidRPr="00450B57">
              <w:rPr>
                <w:rFonts w:ascii="Source Sans Pro" w:hAnsi="Source Sans Pro"/>
                <w:sz w:val="17"/>
                <w:szCs w:val="17"/>
              </w:rPr>
              <w:t>4.2.</w:t>
            </w:r>
            <w:r w:rsidR="00450B57" w:rsidRPr="00450B57">
              <w:rPr>
                <w:rFonts w:ascii="Source Sans Pro" w:hAnsi="Source Sans Pro"/>
                <w:sz w:val="17"/>
                <w:szCs w:val="17"/>
              </w:rPr>
              <w:t>b</w:t>
            </w:r>
            <w:r w:rsidR="00AA2027" w:rsidRPr="00450B57">
              <w:rPr>
                <w:rFonts w:ascii="Source Sans Pro" w:hAnsi="Source Sans Pro"/>
                <w:sz w:val="17"/>
                <w:szCs w:val="17"/>
              </w:rPr>
              <w:t>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4A961A6D" w:rsidR="008B46AB" w:rsidRPr="00450B57" w:rsidRDefault="00450B5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Inferir y explicar textos, conceptos y comunicaciones breves y sencillas, de forma guiada, en situaciones en las que haya que atender a la diversidad, mostrando respeto y empatía por los interlocutores e interlocutoras y por las lenguas empleadas, e interés por participar en la solución de problemas de intercomprensión y de entendimiento en su entorno próximo, apoyándose en diversos recursos y soportes.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55AC94B9" w:rsidR="008B46AB" w:rsidRPr="00450B5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3D86FFE4" w:rsidR="008B46AB" w:rsidRPr="00450B5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básicas para la comprensión, la planificación y la producción de textos orales, escritos y multimodales breves, sencillos y contextualizados.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DB39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7EBFFF28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26AC9F7D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476F3EEC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1CDCCA3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F304815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A4A1051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CCL5, CP1, CP2, CP3, STEM1, CPSAA1,</w:t>
            </w:r>
          </w:p>
          <w:p w14:paraId="2660C03B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CPSAA3, CCEC1.</w:t>
            </w:r>
          </w:p>
          <w:p w14:paraId="68BB51E0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7540F249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404D9B28" w14:textId="1F134059" w:rsidR="008B46AB" w:rsidRPr="00450B5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5776479B" w14:textId="77777777" w:rsidTr="00C7418A">
        <w:trPr>
          <w:trHeight w:val="13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58D24E5A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05366599" w:rsidR="008B46AB" w:rsidRPr="00450B5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68E8CE8F" w14:textId="77777777" w:rsidTr="00A27684">
        <w:trPr>
          <w:trHeight w:val="21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35E3D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251F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03BC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053D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2A4" w14:textId="1714C809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13B" w14:textId="1017AFD4" w:rsidR="008B46AB" w:rsidRPr="00450B5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349A" w14:textId="77777777" w:rsidR="008B46AB" w:rsidRPr="00450B5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1B5E8954" w14:textId="77777777" w:rsidTr="006237AD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C3D7" w14:textId="2A9263DC" w:rsidR="008B46AB" w:rsidRPr="00450B57" w:rsidRDefault="00450B5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Seleccionar y aplicar, de forma guiada, estrategias básicas que ayuden a crear puentes y faciliten la comprensión y producción de la información y la comunicación, adecuadas a las intenciones comunicativas, usando, con ayuda, recursos y apoyos físicos o digitales en función de las necesidades de cada momento.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3E164982" w:rsidR="008B46AB" w:rsidRPr="00450B5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LEX.3.A.3.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998B" w14:textId="0434D9E6" w:rsidR="008B46AB" w:rsidRPr="00450B57" w:rsidRDefault="00010F4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Conocimientos, destrezas y actitudes que permiten iniciarse en actividades de mediación en situaciones cotidianas básicas.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584FAA4A" w14:textId="77777777" w:rsidTr="006237AD">
        <w:trPr>
          <w:trHeight w:val="19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D29CC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96567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408A4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6ED1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2FD9" w14:textId="780ED81D" w:rsidR="008B46AB" w:rsidRPr="00450B5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LEX.3.A.6.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9590" w14:textId="24F54D6C" w:rsidR="008B46AB" w:rsidRPr="00450B57" w:rsidRDefault="00010F4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Unidades lingüísticas básicas y significados asociados a dichas unidades tales como expresión de la entidad y sus propiedades, cantidad y número, el espacio y las relaciones espaciales, el</w:t>
            </w:r>
            <w:r w:rsidR="001972C7" w:rsidRPr="00450B57">
              <w:rPr>
                <w:rFonts w:ascii="Source Sans Pro" w:hAnsi="Source Sans Pro"/>
                <w:sz w:val="17"/>
                <w:szCs w:val="17"/>
              </w:rPr>
              <w:t xml:space="preserve"> tiempo, la afirmación, la negación, la interrogación y la exclamación, relaciones lógicas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2875D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4576B524" w14:textId="77777777" w:rsidTr="0055773F">
        <w:trPr>
          <w:trHeight w:val="23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5597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297E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A3FC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D2E3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2E39" w14:textId="6C85D335" w:rsidR="008B46AB" w:rsidRPr="00450B5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1FCB" w14:textId="3D61A3B6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Recursos para el aprendizaje y estrategias para la búsqueda guiada de información en medios analógicos y digitales.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757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3BEE9755" w14:textId="77777777" w:rsidTr="006237AD">
        <w:trPr>
          <w:trHeight w:val="26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EB232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6FBB5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33CE5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1DD7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BCA9" w14:textId="65049010" w:rsidR="008B46AB" w:rsidRPr="00450B5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8D78" w14:textId="791E6146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AE1A1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1C49B02E" w14:textId="77777777" w:rsidTr="00C7418A">
        <w:trPr>
          <w:trHeight w:val="2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520C0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DE62C7C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2455682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9147B50" w14:textId="59C1710A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CE 5</w:t>
            </w:r>
          </w:p>
          <w:p w14:paraId="4608304F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01656" w14:textId="6560060A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5. Reconocer y usar los  repertorios</w:t>
            </w:r>
          </w:p>
          <w:p w14:paraId="4ABAD3BC" w14:textId="4D1CD09A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lingüísticos personales entre distintas</w:t>
            </w:r>
            <w:r w:rsidR="00AA2027"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lenguas, reflexionando sobre su</w:t>
            </w:r>
          </w:p>
          <w:p w14:paraId="7C59AC9C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funcionamiento e identificando las</w:t>
            </w:r>
          </w:p>
          <w:p w14:paraId="05406F33" w14:textId="4F55C584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estrategias y conocimientos propios,</w:t>
            </w:r>
            <w:r w:rsidR="00AA2027"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para mejorar la respuesta a</w:t>
            </w:r>
          </w:p>
          <w:p w14:paraId="77F44394" w14:textId="28873BA3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necesidades comunicativas concretasen situaciones conocidas.</w:t>
            </w:r>
          </w:p>
          <w:p w14:paraId="43321D9E" w14:textId="6AF6C645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312F9" w14:textId="77777777" w:rsidR="008B46AB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5.1.b.</w:t>
            </w:r>
          </w:p>
          <w:p w14:paraId="397C5F3B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FA0B7C1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6D7697D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E076379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5051D19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1F4C3BF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45022AB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800F7B8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3317CC5" w14:textId="296AC5A1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5.2.b.</w:t>
            </w:r>
          </w:p>
          <w:p w14:paraId="710171F6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A04B295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75E81C3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6B3CA90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7C41EE3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07D6C53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4096BF5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2C63496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2980FFE" w14:textId="77777777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4A704D8" w14:textId="2EB271CD" w:rsidR="00450B57" w:rsidRPr="00450B57" w:rsidRDefault="00450B57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D97D" w14:textId="1298AF9F" w:rsidR="008B46AB" w:rsidRPr="00450B57" w:rsidRDefault="00450B5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lastRenderedPageBreak/>
              <w:t>Comparar y contrastar las similitudes y diferencias entre distintas lenguas reflexionando de manera progresivamente autónoma sobre aspectos básicos de su funcionamiento.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768A" w14:textId="19164BFC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5B6" w14:textId="653C65FF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básicas de uso común para identificar, organizar, retener, recuperar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58BB7" w14:textId="77777777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0D0A6150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CP2, STEM1, CD2, CPSAA1, CPSAA4,</w:t>
            </w:r>
          </w:p>
          <w:p w14:paraId="5F6E0F31" w14:textId="6243F81A" w:rsidR="008B46AB" w:rsidRPr="00450B5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CPSAA5, CE3</w:t>
            </w:r>
          </w:p>
        </w:tc>
      </w:tr>
      <w:tr w:rsidR="008B46AB" w:rsidRPr="00450B57" w14:paraId="1B7F3C71" w14:textId="77777777" w:rsidTr="006237AD">
        <w:trPr>
          <w:trHeight w:val="4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1573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AB604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59E1B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45CE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BB11" w14:textId="076DC802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3CBD" w14:textId="1F6FF8B0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Léxico y expresiones básicas de uso común para comprender enunciados sobre la comunicación, la lengua, el aprendizaje y las herramientas de comunicación y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606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450B57" w14:paraId="3D256878" w14:textId="77777777" w:rsidTr="00450B57">
        <w:trPr>
          <w:trHeight w:val="8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040FE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04F3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CAC5B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DCDF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5199" w14:textId="199EB6D1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LEX.3.B.5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145B" w14:textId="7C9AFD9B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Comparación elemental entre lenguas a partir de elementos de la lengua extranjera y otras lenguas: origen y parentescos.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69C41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450B57" w14:paraId="5A8D9F9F" w14:textId="77777777" w:rsidTr="006237AD">
        <w:trPr>
          <w:trHeight w:val="7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4D24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4FE5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DAA8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5067" w14:textId="7FC1A90A" w:rsidR="008B46AB" w:rsidRPr="00450B57" w:rsidRDefault="00450B5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Utilizar y diferenciar de forma progresivamente autónoma los conocimientos y estrategias de mejora </w:t>
            </w:r>
            <w:r w:rsidRPr="00450B57">
              <w:rPr>
                <w:rFonts w:ascii="Source Sans Pro" w:hAnsi="Source Sans Pro"/>
                <w:sz w:val="17"/>
                <w:szCs w:val="17"/>
              </w:rPr>
              <w:lastRenderedPageBreak/>
              <w:t>de su capacidad de comunicar y de aprender la lengua extranjera, con apoyo de otros participantes y de soportes analógicos y digitales.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2C14" w14:textId="45B519E2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lastRenderedPageBreak/>
              <w:t>LEX.3.A.10.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B8A2" w14:textId="6BBD7E9A" w:rsidR="008B46AB" w:rsidRPr="00450B5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FA0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450B57" w14:paraId="0AF4C0C4" w14:textId="77777777" w:rsidTr="00C7418A">
        <w:trPr>
          <w:trHeight w:val="2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8941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916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DCD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B8E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A3C" w14:textId="4FAEC393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3F2E" w14:textId="4094F213" w:rsidR="008B46AB" w:rsidRPr="00450B5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Propiedad intelectual de las fuentes consultadas y contenidos utilizados.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A51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450B57" w14:paraId="18062FDF" w14:textId="77777777" w:rsidTr="006237AD">
        <w:trPr>
          <w:trHeight w:val="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35A1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491D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BF64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41B5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A98D" w14:textId="7E91BB63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62C" w14:textId="207AB44E" w:rsidR="008B46AB" w:rsidRPr="00450B57" w:rsidRDefault="001972C7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88E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450B57" w14:paraId="326DAA18" w14:textId="77777777" w:rsidTr="00C7418A">
        <w:trPr>
          <w:trHeight w:val="27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B2AFC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E13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115E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B0B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2B" w14:textId="37CEAEC4" w:rsidR="008B46AB" w:rsidRPr="00450B5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80D" w14:textId="12F43D4D" w:rsidR="008B46AB" w:rsidRPr="00450B5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88AF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450B57" w14:paraId="423E2608" w14:textId="77777777" w:rsidTr="00450B57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FE985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E67C3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F7285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0127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0EC8" w14:textId="0F135AF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LEX.3.B.4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1CA" w14:textId="019DE39E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Léxico y expresiones básicas de uso común para comprender enunciados sobre la comunicación, la lengua, el aprendizaje y las herramientas de comunicación y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91C5" w14:textId="77777777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450B57" w14:paraId="2A50028C" w14:textId="77777777" w:rsidTr="0055773F">
        <w:trPr>
          <w:trHeight w:val="2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4DC6" w14:textId="2250F6CF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8824" w14:textId="14CC69DB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47E14793" w:rsidR="008B46AB" w:rsidRPr="00450B57" w:rsidRDefault="00450B57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5.3.b.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94D4" w14:textId="70C374EF" w:rsidR="008B46AB" w:rsidRPr="00450B57" w:rsidRDefault="00450B5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Registrar y utilizar, de manera guiada, los progresos y dificultades en el proceso de aprendizaje de la lengua extranjera, reconociendo los aspectos que ayudan a mejorar y realizando actividades de autoevaluación y coevaluación, como las propuestas en el Portfolio Europeo de las Lenguas (PEL) o en un diario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6FFBF4BB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LEX.3.B.1.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560A5FF" w:rsidR="008B46AB" w:rsidRPr="00450B5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D04" w14:textId="1ED09A5A" w:rsidR="008B46AB" w:rsidRPr="00450B5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450B57" w14:paraId="77EA76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2FE88E30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3CD56D80" w:rsidR="008B46AB" w:rsidRPr="00450B57" w:rsidRDefault="00DF389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básicas de uso común para identificar, organizar, retener, recuperar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090B486B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07A3A2C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70FC" w14:textId="39A27533" w:rsidR="008B46AB" w:rsidRPr="00450B57" w:rsidRDefault="00DF389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y herramientas básicas de uso común de autoevaluación y coevaluación, analógicas y digitales, individuales y cooperativas.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2C749A2A" w14:textId="77777777" w:rsidTr="00AA2027">
        <w:trPr>
          <w:trHeight w:val="290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2BA86FE1" w:rsidR="008B46AB" w:rsidRPr="00450B5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LEX.3.B.4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2F34" w14:textId="2504E7D5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Léxico y expresiones básicas de uso común para comprender enunciados sobre la comunicación, la lengua, el aprendizaje y las herramientas de comunicación y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42643574" w14:textId="77777777" w:rsidR="00D54EBB" w:rsidRPr="00450B57" w:rsidRDefault="00D54EBB">
      <w:pPr>
        <w:rPr>
          <w:rFonts w:ascii="Source Sans Pro" w:hAnsi="Source Sans Pro"/>
          <w:sz w:val="17"/>
          <w:szCs w:val="17"/>
        </w:rPr>
      </w:pPr>
    </w:p>
    <w:p w14:paraId="29651C5C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7127B8F8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5D53804B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7651EA3C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2880D7D3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6720CFC8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7B8BBB79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4150395E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7DC66139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3A3CE30D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28FC81D8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070CC3A1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5FB5A4DA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58F2F556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47237167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7C14EC67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1F740652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011F54C3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608E49E2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3E7259CB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3D6BA2A2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0A1E175A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2B4E8642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42B3A965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36CA6198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0E2A856F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0ED6AEB5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59BB8468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0D3D00F7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49C06E9C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6251AD59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6AAD1657" w14:textId="77777777" w:rsidR="00AA2027" w:rsidRPr="00450B57" w:rsidRDefault="00AA2027">
      <w:pPr>
        <w:rPr>
          <w:rFonts w:ascii="Source Sans Pro" w:hAnsi="Source Sans Pro"/>
          <w:sz w:val="17"/>
          <w:szCs w:val="17"/>
        </w:rPr>
      </w:pPr>
    </w:p>
    <w:p w14:paraId="309AB45C" w14:textId="77777777" w:rsidR="00251484" w:rsidRPr="00450B57" w:rsidRDefault="00251484">
      <w:pPr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horzAnchor="margin" w:tblpY="-51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251484" w:rsidRPr="00450B57" w14:paraId="1859C367" w14:textId="77777777" w:rsidTr="00251484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3D06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COMPETENCIA ESPECÍFICA/</w:t>
            </w:r>
          </w:p>
          <w:p w14:paraId="3E5FD769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B4E0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FE7E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A1133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 xml:space="preserve">  PERFIL DE </w:t>
            </w:r>
          </w:p>
          <w:p w14:paraId="28E29ACF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50B57">
              <w:rPr>
                <w:rFonts w:ascii="Source Sans Pro" w:hAnsi="Source Sans Pro"/>
                <w:b/>
                <w:sz w:val="17"/>
                <w:szCs w:val="17"/>
              </w:rPr>
              <w:t xml:space="preserve">     SALIDA</w:t>
            </w:r>
          </w:p>
        </w:tc>
      </w:tr>
      <w:tr w:rsidR="00251484" w:rsidRPr="00450B57" w14:paraId="17564C83" w14:textId="77777777" w:rsidTr="00251484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A15D8" w14:textId="77777777" w:rsidR="00251484" w:rsidRPr="00450B57" w:rsidRDefault="00251484" w:rsidP="00251484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C7A1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1BE4" w14:textId="77777777" w:rsidR="00251484" w:rsidRPr="00450B57" w:rsidRDefault="00251484" w:rsidP="0025148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9E0B5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E424B" w14:textId="77777777" w:rsidR="00251484" w:rsidRPr="00450B57" w:rsidRDefault="00251484" w:rsidP="00251484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1F61D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B7938" w14:textId="77777777" w:rsidR="00251484" w:rsidRPr="00450B5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-28"/>
        <w:tblOverlap w:val="never"/>
        <w:tblW w:w="22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2"/>
        <w:gridCol w:w="972"/>
        <w:gridCol w:w="3853"/>
        <w:gridCol w:w="1639"/>
        <w:gridCol w:w="9753"/>
        <w:gridCol w:w="2036"/>
      </w:tblGrid>
      <w:tr w:rsidR="008B46AB" w:rsidRPr="00450B57" w14:paraId="3B09EDBA" w14:textId="77777777" w:rsidTr="008E0DEF">
        <w:trPr>
          <w:trHeight w:val="16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E083" w14:textId="77777777" w:rsidR="008B46AB" w:rsidRPr="00450B5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546E0E6" w14:textId="77777777" w:rsidR="008B46AB" w:rsidRPr="00450B5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3B2ECA32" w14:textId="7777777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D0FB6B6" w14:textId="7777777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450B57">
              <w:rPr>
                <w:rFonts w:ascii="Source Sans Pro" w:hAnsi="Source Sans Pro"/>
                <w:b/>
                <w:bCs/>
                <w:sz w:val="17"/>
                <w:szCs w:val="17"/>
              </w:rPr>
              <w:t>CE 6</w:t>
            </w:r>
          </w:p>
          <w:p w14:paraId="6520A2CC" w14:textId="7777777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EE10FBA" w14:textId="77777777" w:rsidR="008B46AB" w:rsidRPr="00450B5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1D008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6. Apreciar y respetar la diversidad</w:t>
            </w:r>
          </w:p>
          <w:p w14:paraId="056698B4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lingüística, cultural y artística a partir</w:t>
            </w:r>
          </w:p>
          <w:p w14:paraId="4BFCE40B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de la lengua extranjera, identificando</w:t>
            </w:r>
          </w:p>
          <w:p w14:paraId="6362E52C" w14:textId="4BBBC8B8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y valorando las diferencias y  semejanzas entre lenguas y culturas,</w:t>
            </w:r>
          </w:p>
          <w:p w14:paraId="63FEA5D2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para aprender a gestionar situaciones</w:t>
            </w:r>
          </w:p>
          <w:p w14:paraId="3B2C4527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interculturales.</w:t>
            </w:r>
          </w:p>
          <w:p w14:paraId="2C65B72B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CCL5, CP3, CPSAA1, CPSAA3, CC2,</w:t>
            </w:r>
          </w:p>
          <w:p w14:paraId="0070FB8D" w14:textId="5530C9D5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CC3, CCEC1.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3D67A63D" w:rsidR="008B46AB" w:rsidRPr="00A27684" w:rsidRDefault="00A27684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 Sans Pro" w:hAnsi="Source Sans Pro"/>
                <w:sz w:val="17"/>
                <w:szCs w:val="17"/>
              </w:rPr>
              <w:t xml:space="preserve">   </w:t>
            </w:r>
            <w:r w:rsidR="00450B57" w:rsidRPr="00A27684">
              <w:rPr>
                <w:rFonts w:ascii="Source Sans Pro" w:hAnsi="Source Sans Pro"/>
                <w:sz w:val="17"/>
                <w:szCs w:val="17"/>
              </w:rPr>
              <w:t>6.1.b.</w:t>
            </w: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17F4" w14:textId="3B093684" w:rsidR="008B46AB" w:rsidRPr="00450B57" w:rsidRDefault="00450B5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Actuar con aprecio y respeto en situaciones interculturales, construyendo vínculos entre las diferentes lenguas y culturas, y mostrando rechazo ante cualquier tipo de discriminación, prejuicio y estereotipo en contextos comunicativos cotidianos y habituales.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121C5FF0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LEX.3.C.1.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69E18237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La lengua extranjera como medio de comunicación y relación con personas de otros países, como forma de acceder a nueva información y como medio para conocer culturas y modos de vida diferentes, así como medio para transmitir valores de la cultura andaluza.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695E" w14:textId="43BE3EA5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450B57" w14:paraId="4E6711CC" w14:textId="77777777" w:rsidTr="004B65E7">
        <w:trPr>
          <w:trHeight w:val="15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2C91" w14:textId="7777777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6330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D7DF" w14:textId="77777777" w:rsidR="008B46AB" w:rsidRPr="00A27684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653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3EB" w14:textId="65992C3D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LEX.3.C.2.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596D4" w14:textId="6C7848FA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. Valoración positiva e interés por establecer contactos y comunicarse a través de diferentes medios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1DAC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450B57" w14:paraId="18D52B4F" w14:textId="77777777" w:rsidTr="004B65E7">
        <w:trPr>
          <w:trHeight w:val="2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23EFF" w14:textId="7777777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79ECB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3A9A4" w14:textId="77777777" w:rsidR="008B46AB" w:rsidRPr="00A27684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AE87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427D" w14:textId="404306E3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EA041" w14:textId="39EE55BD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Patrones culturales básicos de uso frecuente propios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6DE90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450B57" w14:paraId="4383ACF1" w14:textId="77777777" w:rsidTr="004B65E7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AC057" w14:textId="7777777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AEC1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A2A8F" w14:textId="77777777" w:rsidR="008B46AB" w:rsidRPr="00A27684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80F2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AB50" w14:textId="666C0D6D" w:rsidR="008B46AB" w:rsidRPr="00450B5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LEX.3.C.4.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30F61" w14:textId="16827680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Aspectos socioculturales y sociolingüísticos básicos y habituales relativos a las costumbres, la vida cotidiana y las relaciones interpersonales, las convenciones sociales básicas de uso común, el lenguaje no verbal, la cortesía lingüística y la etiqueta digital propias de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C4B1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450B57" w14:paraId="01AAA724" w14:textId="77777777" w:rsidTr="00450B57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91139" w14:textId="77777777" w:rsidR="008B46AB" w:rsidRPr="00450B5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6B6B6" w14:textId="77777777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C3975" w14:textId="77777777" w:rsidR="008B46AB" w:rsidRPr="00A27684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3970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41F2" w14:textId="5A4BFC11" w:rsidR="008B46AB" w:rsidRPr="00450B5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LEX.3.C.6.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3CCF7" w14:textId="5C27DFA6" w:rsidR="008B46AB" w:rsidRPr="00450B5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AE75C" w14:textId="77777777" w:rsidR="008B46AB" w:rsidRPr="00450B5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DF389F" w:rsidRPr="00450B57" w14:paraId="21E6117A" w14:textId="77777777" w:rsidTr="00245674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DF389F" w:rsidRPr="00450B5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6746835F" w:rsidR="00DF389F" w:rsidRPr="00A27684" w:rsidRDefault="00450B57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27684">
              <w:rPr>
                <w:rFonts w:ascii="Source Sans Pro" w:hAnsi="Source Sans Pro"/>
                <w:sz w:val="17"/>
                <w:szCs w:val="17"/>
              </w:rPr>
              <w:t>6.2.b.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66E6" w14:textId="45E00DA5" w:rsidR="00DF389F" w:rsidRPr="00450B57" w:rsidRDefault="00450B57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Aceptar y respetar la diversidad lingüística, cultural y artística propia de países donde se habla la lengua extranjera como fuente de enriquecimiento personal, mostrando interés por comprender elementos culturales y lingüísticos básicos que fomenten la sostenibilidad y la democracia.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0E755762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LEX.3.C.2.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45405" w14:textId="757ABE12" w:rsidR="00DF389F" w:rsidRPr="00450B57" w:rsidRDefault="00DF389F" w:rsidP="00DF389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Valoración positiva e interés por establecer contactos y comunicarse a través de diferentes medios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450B57" w14:paraId="6E6BD70B" w14:textId="77777777" w:rsidTr="0015505A">
        <w:trPr>
          <w:trHeight w:val="10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1614" w14:textId="77777777" w:rsidR="00DF389F" w:rsidRPr="00450B5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E3D7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A291" w14:textId="77777777" w:rsidR="00DF389F" w:rsidRPr="00450B5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915B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37D" w14:textId="46A5FAB5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LEX.3.C.4.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1DAC" w14:textId="4694C17A" w:rsidR="00DF389F" w:rsidRPr="00450B57" w:rsidRDefault="00DF389F" w:rsidP="00DF389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Aspectos socioculturales y sociolingüísticos básicos y habituales relativos a las costumbres, la vida cotidiana y las relaciones interpersonales, las convenciones sociales básicas de uso común, el lenguaje no verbal, la cortesía lingüística y la etiqueta digital propias de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3277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450B57" w14:paraId="7C01E25A" w14:textId="77777777" w:rsidTr="004B65E7">
        <w:trPr>
          <w:trHeight w:val="20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94319" w14:textId="77777777" w:rsidR="00DF389F" w:rsidRPr="00450B5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DE63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360AA" w14:textId="093B38EC" w:rsidR="00DF389F" w:rsidRPr="00450B5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5EC2" w14:textId="75F31360" w:rsidR="00DF389F" w:rsidRPr="00450B57" w:rsidRDefault="00DF389F" w:rsidP="00DF38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FBD7" w14:textId="688FBCC1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LEX.3.C.5.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25E6" w14:textId="51E4ABFD" w:rsidR="00DF389F" w:rsidRPr="00450B57" w:rsidRDefault="00DF389F" w:rsidP="00DF389F">
            <w:pPr>
              <w:tabs>
                <w:tab w:val="left" w:pos="2115"/>
              </w:tabs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Estrategias básicas de uso común para entender y apreciar la diversidad lingüística, cultural y artística, a partir de valores </w:t>
            </w:r>
            <w:proofErr w:type="spellStart"/>
            <w:r w:rsidRPr="00450B57">
              <w:rPr>
                <w:rFonts w:ascii="Source Sans Pro" w:hAnsi="Source Sans Pro"/>
                <w:sz w:val="17"/>
                <w:szCs w:val="17"/>
              </w:rPr>
              <w:t>ecosociales</w:t>
            </w:r>
            <w:proofErr w:type="spellEnd"/>
            <w:r w:rsidRPr="00450B57">
              <w:rPr>
                <w:rFonts w:ascii="Source Sans Pro" w:hAnsi="Source Sans Pro"/>
                <w:sz w:val="17"/>
                <w:szCs w:val="17"/>
              </w:rPr>
              <w:t xml:space="preserve">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3A446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450B57" w14:paraId="29FD83D7" w14:textId="77777777" w:rsidTr="004D16C6">
        <w:trPr>
          <w:trHeight w:val="81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A286" w14:textId="77777777" w:rsidR="00DF389F" w:rsidRPr="00450B57" w:rsidRDefault="00DF389F" w:rsidP="00DF389F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B470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0AA6" w14:textId="413BD9AA" w:rsidR="00DF389F" w:rsidRPr="00450B57" w:rsidRDefault="00A27684" w:rsidP="00DF389F">
            <w:pPr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 Sans Pro" w:hAnsi="Source Sans Pro"/>
                <w:sz w:val="17"/>
                <w:szCs w:val="17"/>
              </w:rPr>
              <w:t xml:space="preserve">      </w:t>
            </w:r>
            <w:r w:rsidR="00450B57" w:rsidRPr="00450B57">
              <w:rPr>
                <w:rFonts w:ascii="Source Sans Pro" w:hAnsi="Source Sans Pro"/>
                <w:sz w:val="17"/>
                <w:szCs w:val="17"/>
              </w:rPr>
              <w:t>6.3.b.</w:t>
            </w:r>
          </w:p>
        </w:tc>
        <w:tc>
          <w:tcPr>
            <w:tcW w:w="385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539B" w14:textId="4181A5E0" w:rsidR="00DF389F" w:rsidRPr="00450B57" w:rsidRDefault="00450B57" w:rsidP="00DF389F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Seleccionar y aplicar, de forma guiada, estrategias básicas para entender y apreciar la diversidad lingüística, cultural y artística.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17DB" w14:textId="1D366B4E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70F65" w14:textId="5FA076AA" w:rsidR="00DF389F" w:rsidRPr="00450B57" w:rsidRDefault="00DF389F" w:rsidP="00DF389F">
            <w:pPr>
              <w:tabs>
                <w:tab w:val="left" w:pos="2115"/>
              </w:tabs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Patrones culturales básicos de uso frecuente propios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63935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450B57" w14:paraId="544CB244" w14:textId="77777777" w:rsidTr="006237AD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775F3" w14:textId="77777777" w:rsidR="00DF389F" w:rsidRPr="00450B5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4CA24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B78E8" w14:textId="77777777" w:rsidR="00DF389F" w:rsidRPr="00450B5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2E1B" w14:textId="77777777" w:rsidR="00DF389F" w:rsidRPr="00450B57" w:rsidRDefault="00DF389F" w:rsidP="00DF38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82C5" w14:textId="4BBF5A1D" w:rsidR="00DF389F" w:rsidRPr="00450B57" w:rsidRDefault="00DF389F" w:rsidP="00DF389F">
            <w:pPr>
              <w:rPr>
                <w:rFonts w:ascii="Source Sans Pro" w:hAnsi="Source Sans Pro"/>
                <w:sz w:val="17"/>
                <w:szCs w:val="17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LEX.3.C.5.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ABEA" w14:textId="236E0B8E" w:rsidR="00DF389F" w:rsidRPr="00450B57" w:rsidRDefault="00DF389F" w:rsidP="00DF389F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 xml:space="preserve">Estrategias básicas de uso común para entender y apreciar la diversidad lingüística, cultural y artística, a partir de valores </w:t>
            </w:r>
            <w:proofErr w:type="spellStart"/>
            <w:r w:rsidRPr="00450B57">
              <w:rPr>
                <w:rFonts w:ascii="Source Sans Pro" w:hAnsi="Source Sans Pro"/>
                <w:sz w:val="17"/>
                <w:szCs w:val="17"/>
              </w:rPr>
              <w:t>ecosociales</w:t>
            </w:r>
            <w:proofErr w:type="spellEnd"/>
            <w:r w:rsidRPr="00450B57">
              <w:rPr>
                <w:rFonts w:ascii="Source Sans Pro" w:hAnsi="Source Sans Pro"/>
                <w:sz w:val="17"/>
                <w:szCs w:val="17"/>
              </w:rPr>
              <w:t xml:space="preserve">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FFCAA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450B57" w14:paraId="55B4ADE1" w14:textId="77777777" w:rsidTr="008E0DEF">
        <w:trPr>
          <w:trHeight w:val="232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5F9E2" w14:textId="77777777" w:rsidR="00DF389F" w:rsidRPr="00450B5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02632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636DC" w14:textId="77777777" w:rsidR="00DF389F" w:rsidRPr="00450B5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88F0" w14:textId="77777777" w:rsidR="00DF389F" w:rsidRPr="00450B57" w:rsidRDefault="00DF389F" w:rsidP="00DF38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320F" w14:textId="06F0EF05" w:rsidR="00DF389F" w:rsidRPr="00450B57" w:rsidRDefault="00DF389F" w:rsidP="00DF389F">
            <w:pPr>
              <w:jc w:val="center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/>
                <w:sz w:val="17"/>
                <w:szCs w:val="17"/>
              </w:rPr>
              <w:t>LEX.3.C.6.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9FDBF"/>
          </w:tcPr>
          <w:p w14:paraId="3E923F3E" w14:textId="35EE1187" w:rsidR="00DF389F" w:rsidRPr="00450B57" w:rsidRDefault="00DF389F" w:rsidP="00DF389F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50B5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</w:t>
            </w:r>
            <w:r w:rsidRPr="00450B5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1068B" w14:textId="77777777" w:rsidR="00DF389F" w:rsidRPr="00450B5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1C5D6FD7" w14:textId="77777777" w:rsidR="00F03FA5" w:rsidRPr="00450B57" w:rsidRDefault="00F03FA5">
      <w:pPr>
        <w:rPr>
          <w:rFonts w:ascii="Source Sans Pro" w:hAnsi="Source Sans Pro"/>
          <w:sz w:val="17"/>
          <w:szCs w:val="17"/>
        </w:rPr>
      </w:pPr>
    </w:p>
    <w:p w14:paraId="5F7E48B7" w14:textId="77777777" w:rsidR="0034472B" w:rsidRPr="00450B57" w:rsidRDefault="0034472B">
      <w:pPr>
        <w:rPr>
          <w:rFonts w:ascii="Source Sans Pro" w:hAnsi="Source Sans Pro"/>
          <w:sz w:val="17"/>
          <w:szCs w:val="17"/>
        </w:rPr>
      </w:pPr>
    </w:p>
    <w:p w14:paraId="3205A096" w14:textId="77777777" w:rsidR="00A42BD6" w:rsidRDefault="00A42BD6" w:rsidP="00A37926">
      <w:pPr>
        <w:rPr>
          <w:rFonts w:ascii="Source Sans Pro" w:hAnsi="Source Sans Pro"/>
          <w:sz w:val="17"/>
          <w:szCs w:val="17"/>
        </w:rPr>
      </w:pPr>
    </w:p>
    <w:p w14:paraId="78144A16" w14:textId="77777777" w:rsidR="00450B57" w:rsidRPr="00450B57" w:rsidRDefault="00450B57" w:rsidP="00A37926">
      <w:pPr>
        <w:rPr>
          <w:rFonts w:ascii="Source Sans Pro" w:hAnsi="Source Sans Pro"/>
          <w:sz w:val="17"/>
          <w:szCs w:val="17"/>
        </w:rPr>
      </w:pPr>
    </w:p>
    <w:sectPr w:rsidR="00450B57" w:rsidRPr="00450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7D0DA" w14:textId="77777777" w:rsidR="00346DA9" w:rsidRDefault="00346DA9">
      <w:pPr>
        <w:spacing w:line="240" w:lineRule="auto"/>
      </w:pPr>
      <w:r>
        <w:separator/>
      </w:r>
    </w:p>
  </w:endnote>
  <w:endnote w:type="continuationSeparator" w:id="0">
    <w:p w14:paraId="5E2E8470" w14:textId="77777777" w:rsidR="00346DA9" w:rsidRDefault="00346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B5B7" w14:textId="77777777" w:rsidR="00D82AFD" w:rsidRDefault="00D82A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CFD9" w14:textId="77777777" w:rsidR="00D82AFD" w:rsidRDefault="00D82A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551EE" w14:textId="77777777" w:rsidR="00D82AFD" w:rsidRDefault="00D82A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33893" w14:textId="77777777" w:rsidR="00346DA9" w:rsidRDefault="00346DA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B9E4C8B" w14:textId="77777777" w:rsidR="00346DA9" w:rsidRDefault="00346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5469" w14:textId="77777777" w:rsidR="00D82AFD" w:rsidRDefault="00D82A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19CD9FF8" w:rsidR="00194A25" w:rsidRDefault="00D82AFD"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2E4F82A8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A859E1E" w14:textId="77777777" w:rsidR="00194A25" w:rsidRDefault="00194A25">
    <w:pPr>
      <w:rPr>
        <w:sz w:val="16"/>
        <w:szCs w:val="16"/>
      </w:rPr>
    </w:pPr>
  </w:p>
  <w:p w14:paraId="730FCDB8" w14:textId="1143675D" w:rsidR="00194A25" w:rsidRDefault="00D82AFD" w:rsidP="00D82AFD">
    <w:pPr>
      <w:pStyle w:val="LO-normal"/>
    </w:pP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</w:t>
    </w:r>
    <w:r w:rsidR="00DE3086">
      <w:rPr>
        <w:rFonts w:ascii="Source Sans Pro" w:hAnsi="Source Sans Pro"/>
        <w:b/>
        <w:color w:val="006400"/>
        <w:sz w:val="30"/>
        <w:szCs w:val="30"/>
      </w:rPr>
      <w:t>engua</w:t>
    </w:r>
    <w:proofErr w:type="gramEnd"/>
    <w:r w:rsidR="00DE3086">
      <w:rPr>
        <w:rFonts w:ascii="Source Sans Pro" w:hAnsi="Source Sans Pro"/>
        <w:b/>
        <w:color w:val="006400"/>
        <w:sz w:val="30"/>
        <w:szCs w:val="30"/>
      </w:rPr>
      <w:t xml:space="preserve"> Extranjera</w:t>
    </w:r>
    <w:r w:rsidR="00E72971">
      <w:rPr>
        <w:rFonts w:ascii="Source Sans Pro" w:hAnsi="Source Sans Pro"/>
        <w:b/>
        <w:color w:val="006400"/>
        <w:sz w:val="30"/>
        <w:szCs w:val="30"/>
      </w:rPr>
      <w:t>- Inglés</w:t>
    </w:r>
    <w:r w:rsidR="00A42BD6">
      <w:rPr>
        <w:rFonts w:ascii="Source Sans Pro" w:hAnsi="Source Sans Pro"/>
        <w:b/>
        <w:color w:val="006400"/>
        <w:sz w:val="30"/>
        <w:szCs w:val="30"/>
      </w:rPr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CEIP Santa </w:t>
    </w:r>
    <w:r>
      <w:rPr>
        <w:rFonts w:ascii="Source Sans Pro" w:hAnsi="Source Sans Pro"/>
        <w:b/>
        <w:color w:val="006400"/>
        <w:sz w:val="30"/>
        <w:szCs w:val="30"/>
      </w:rPr>
      <w:t>Potenciana (Vva. de la Reina)</w:t>
    </w:r>
    <w:bookmarkStart w:id="1" w:name="_GoBack"/>
    <w:bookmarkEnd w:id="1"/>
  </w:p>
  <w:p w14:paraId="4054108B" w14:textId="35A38E79" w:rsidR="00194A25" w:rsidRPr="00D64C51" w:rsidRDefault="00D82AFD">
    <w:pPr>
      <w:rPr>
        <w:rFonts w:ascii="Source Sans Pro" w:hAnsi="Source Sans Pro"/>
        <w:b/>
        <w:color w:val="006400"/>
        <w:sz w:val="30"/>
        <w:szCs w:val="30"/>
      </w:rPr>
    </w:pP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</w:r>
    <w:r w:rsidR="00D64C51">
      <w:rPr>
        <w:rFonts w:ascii="Source Sans Pro" w:hAnsi="Source Sans Pro"/>
        <w:b/>
        <w:color w:val="006400"/>
        <w:sz w:val="30"/>
        <w:szCs w:val="30"/>
      </w:rPr>
      <w:t>6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12F50" w14:textId="77777777" w:rsidR="00D82AFD" w:rsidRDefault="00D82A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0F4F"/>
    <w:rsid w:val="000118E8"/>
    <w:rsid w:val="000608B1"/>
    <w:rsid w:val="000C1FCD"/>
    <w:rsid w:val="000D3F90"/>
    <w:rsid w:val="00126AAA"/>
    <w:rsid w:val="00131A11"/>
    <w:rsid w:val="00163BE7"/>
    <w:rsid w:val="00194A25"/>
    <w:rsid w:val="001972C7"/>
    <w:rsid w:val="002242D0"/>
    <w:rsid w:val="00251484"/>
    <w:rsid w:val="0025785F"/>
    <w:rsid w:val="0027522E"/>
    <w:rsid w:val="002A491F"/>
    <w:rsid w:val="002F1B05"/>
    <w:rsid w:val="003037FC"/>
    <w:rsid w:val="0034472B"/>
    <w:rsid w:val="00346DA9"/>
    <w:rsid w:val="00404A94"/>
    <w:rsid w:val="0042036C"/>
    <w:rsid w:val="00446C9D"/>
    <w:rsid w:val="00450B57"/>
    <w:rsid w:val="004676C6"/>
    <w:rsid w:val="004C6724"/>
    <w:rsid w:val="004D0BC3"/>
    <w:rsid w:val="005425F3"/>
    <w:rsid w:val="00550318"/>
    <w:rsid w:val="0055773F"/>
    <w:rsid w:val="0058039A"/>
    <w:rsid w:val="00580A0C"/>
    <w:rsid w:val="006237AD"/>
    <w:rsid w:val="006C6921"/>
    <w:rsid w:val="006D68A8"/>
    <w:rsid w:val="007062C1"/>
    <w:rsid w:val="00767696"/>
    <w:rsid w:val="007D14BD"/>
    <w:rsid w:val="007D420D"/>
    <w:rsid w:val="007F3D96"/>
    <w:rsid w:val="00804919"/>
    <w:rsid w:val="008161CB"/>
    <w:rsid w:val="0082363A"/>
    <w:rsid w:val="0083042E"/>
    <w:rsid w:val="00841E92"/>
    <w:rsid w:val="00872CA7"/>
    <w:rsid w:val="008B46AB"/>
    <w:rsid w:val="008C11F5"/>
    <w:rsid w:val="008E0DEF"/>
    <w:rsid w:val="008F369E"/>
    <w:rsid w:val="00916FDB"/>
    <w:rsid w:val="00921FC7"/>
    <w:rsid w:val="0098777D"/>
    <w:rsid w:val="009A644D"/>
    <w:rsid w:val="00A27684"/>
    <w:rsid w:val="00A37926"/>
    <w:rsid w:val="00A42BD6"/>
    <w:rsid w:val="00A5223B"/>
    <w:rsid w:val="00A67383"/>
    <w:rsid w:val="00AA2027"/>
    <w:rsid w:val="00AE231D"/>
    <w:rsid w:val="00AE6409"/>
    <w:rsid w:val="00B56C3B"/>
    <w:rsid w:val="00B81915"/>
    <w:rsid w:val="00BD4908"/>
    <w:rsid w:val="00C22CAA"/>
    <w:rsid w:val="00C71783"/>
    <w:rsid w:val="00C7418A"/>
    <w:rsid w:val="00CB6C91"/>
    <w:rsid w:val="00CC2F91"/>
    <w:rsid w:val="00CC445A"/>
    <w:rsid w:val="00D16EAF"/>
    <w:rsid w:val="00D54EBB"/>
    <w:rsid w:val="00D64C51"/>
    <w:rsid w:val="00D82AFD"/>
    <w:rsid w:val="00DA5D72"/>
    <w:rsid w:val="00DE3086"/>
    <w:rsid w:val="00DE79DD"/>
    <w:rsid w:val="00DF389F"/>
    <w:rsid w:val="00E27A68"/>
    <w:rsid w:val="00E552F1"/>
    <w:rsid w:val="00E72971"/>
    <w:rsid w:val="00EB19DC"/>
    <w:rsid w:val="00EC22B9"/>
    <w:rsid w:val="00EE4F48"/>
    <w:rsid w:val="00F03FA5"/>
    <w:rsid w:val="00F65EEE"/>
    <w:rsid w:val="00F8767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  <w:style w:type="paragraph" w:customStyle="1" w:styleId="LO-normal">
    <w:name w:val="LO-normal"/>
    <w:rsid w:val="00D82AFD"/>
    <w:pPr>
      <w:widowControl/>
      <w:suppressAutoHyphens/>
      <w:autoSpaceDN/>
      <w:spacing w:line="276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3125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5</cp:revision>
  <dcterms:created xsi:type="dcterms:W3CDTF">2023-10-12T14:49:00Z</dcterms:created>
  <dcterms:modified xsi:type="dcterms:W3CDTF">2024-01-29T15:31:00Z</dcterms:modified>
</cp:coreProperties>
</file>